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32" w:rsidRDefault="00583D32" w:rsidP="00757110">
      <w:pPr>
        <w:pStyle w:val="a3"/>
        <w:ind w:left="142"/>
        <w:jc w:val="left"/>
        <w:outlineLvl w:val="0"/>
        <w:rPr>
          <w:b/>
          <w:sz w:val="22"/>
          <w:szCs w:val="22"/>
        </w:rPr>
      </w:pPr>
      <w:r>
        <w:rPr>
          <w:b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-24130</wp:posOffset>
            </wp:positionH>
            <wp:positionV relativeFrom="paragraph">
              <wp:posOffset>1270</wp:posOffset>
            </wp:positionV>
            <wp:extent cx="847725" cy="750570"/>
            <wp:effectExtent l="19050" t="0" r="9525" b="0"/>
            <wp:wrapTight wrapText="bothSides">
              <wp:wrapPolygon edited="0">
                <wp:start x="-485" y="0"/>
                <wp:lineTo x="-485" y="20832"/>
                <wp:lineTo x="21843" y="20832"/>
                <wp:lineTo x="21843" y="0"/>
                <wp:lineTo x="-485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ПРЕСС-СЛУЖБА</w:t>
      </w:r>
    </w:p>
    <w:p w:rsidR="00583D32" w:rsidRDefault="00583D32" w:rsidP="00757110">
      <w:pPr>
        <w:pStyle w:val="a3"/>
        <w:ind w:left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ОТДЕЛЕНИЯ ФОНДА ПЕНСИОННОГО И СОЦИАЛЬНОГО СТРАХОВАНИЯ </w:t>
      </w:r>
    </w:p>
    <w:p w:rsidR="00583D32" w:rsidRDefault="00583D32" w:rsidP="00757110">
      <w:pPr>
        <w:pStyle w:val="a3"/>
        <w:ind w:left="14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РОССИЙСКОЙ ФЕДЕРАЦИИ</w:t>
      </w:r>
    </w:p>
    <w:p w:rsidR="00583D32" w:rsidRDefault="00583D32" w:rsidP="00757110">
      <w:pPr>
        <w:pStyle w:val="a3"/>
        <w:ind w:left="142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 ВОЛГОГРАДСКОЙ ОБЛАСТИ </w:t>
      </w:r>
    </w:p>
    <w:p w:rsidR="00583D32" w:rsidRDefault="00583D32" w:rsidP="00583D32">
      <w:pPr>
        <w:pStyle w:val="a3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583D32" w:rsidRDefault="00DA52D9" w:rsidP="00583D32">
      <w:pPr>
        <w:pStyle w:val="a3"/>
        <w:ind w:firstLine="0"/>
        <w:rPr>
          <w:b/>
          <w:bCs/>
          <w:sz w:val="28"/>
        </w:rPr>
      </w:pPr>
      <w:r w:rsidRPr="00DA52D9">
        <w:pict>
          <v:line id="shape_0" o:spid="_x0000_s1026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</w:p>
    <w:p w:rsidR="00583D32" w:rsidRDefault="00583D32" w:rsidP="00583D32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 СФР по Волгоградской области в 2024 году оплатило услуги по родовым сертификатам 30 992 женщинам</w:t>
      </w:r>
    </w:p>
    <w:p w:rsidR="00583D32" w:rsidRPr="00537A01" w:rsidRDefault="00583D32" w:rsidP="00757110">
      <w:pPr>
        <w:pStyle w:val="a3"/>
        <w:spacing w:before="100" w:beforeAutospacing="1" w:after="100" w:afterAutospacing="1" w:line="276" w:lineRule="auto"/>
        <w:rPr>
          <w:color w:val="auto"/>
          <w:lang w:eastAsia="ru-RU"/>
        </w:rPr>
      </w:pPr>
      <w:r w:rsidRPr="00537A01">
        <w:rPr>
          <w:rStyle w:val="a4"/>
          <w:color w:val="auto"/>
          <w:lang w:eastAsia="ru-RU"/>
        </w:rPr>
        <w:t>7 апреля в России отмечают День беременных. В прошлом году Отделение Социального фонда России по Волгоградской области оплатило услуги по родовым сертификатам 30 992 волгоградским мамам. За услуги, оказанные женщинам во время беременности и родов и новорожденным детям, в медицинские организации было перечислено более 140,7 млн рублей.</w:t>
      </w:r>
    </w:p>
    <w:p w:rsidR="00583D32" w:rsidRDefault="00583D32" w:rsidP="00757110">
      <w:pPr>
        <w:pStyle w:val="a3"/>
        <w:spacing w:before="100" w:beforeAutospacing="1" w:after="100" w:afterAutospacing="1" w:line="276" w:lineRule="auto"/>
        <w:rPr>
          <w:color w:val="auto"/>
          <w:lang w:eastAsia="ru-RU"/>
        </w:rPr>
      </w:pPr>
      <w:r>
        <w:rPr>
          <w:color w:val="auto"/>
          <w:lang w:eastAsia="ru-RU"/>
        </w:rPr>
        <w:t>Напомним, родовый сертификат – это электронный документ, который предоставляет женщине право выбрать медицинскую организацию для наблюдения во время беременности, для родов и медицинских осмотров ребенка в первый год жизни. Он формируется при первом посещении в женской консультации по месту жительства либо в роддоме. Сертификат также может оформить детская поликлиника, где будет наблюдаться ребенок на первом году жизни. Оплате по родовому сертификату подлежат услуги, оказываемые медицинскими организациями только в рамках обязательного медицинского страхования. Если женщина получает медицинскую помощь на платной основе, сертификат не формируется.</w:t>
      </w:r>
    </w:p>
    <w:p w:rsidR="00583D32" w:rsidRDefault="00583D32" w:rsidP="00757110">
      <w:pPr>
        <w:pStyle w:val="a3"/>
        <w:spacing w:before="100" w:beforeAutospacing="1" w:after="100" w:afterAutospacing="1" w:line="276" w:lineRule="auto"/>
        <w:rPr>
          <w:color w:val="auto"/>
          <w:lang w:eastAsia="ru-RU"/>
        </w:rPr>
      </w:pPr>
      <w:r>
        <w:rPr>
          <w:color w:val="auto"/>
          <w:lang w:eastAsia="ru-RU"/>
        </w:rPr>
        <w:t>Сертификат состоит из трех талонов. Каждый из них заполняется при обращении в медицинское учреждение, выбранное женщиной. Затем данные автоматически направляются в региональное Отделение СФР для оплаты оказанных услуг.</w:t>
      </w:r>
    </w:p>
    <w:p w:rsidR="00583D32" w:rsidRDefault="00583D32" w:rsidP="00757110">
      <w:pPr>
        <w:pStyle w:val="a3"/>
        <w:spacing w:before="100" w:beforeAutospacing="1" w:after="100" w:afterAutospacing="1" w:line="276" w:lineRule="auto"/>
        <w:rPr>
          <w:color w:val="auto"/>
          <w:lang w:eastAsia="ru-RU"/>
        </w:rPr>
      </w:pPr>
      <w:r>
        <w:rPr>
          <w:color w:val="auto"/>
          <w:lang w:eastAsia="ru-RU"/>
        </w:rPr>
        <w:t>Стоимость родового сертификата составляет 12 000 рублей. 3000 рублей из этой суммы — за услуги по оказанию помощи в амбулаторных условиях женщинам в период беременности. 1000 рублей — за услуги по оказанию правовой, психологической и медико-социальной помощи. 6000 рублей идет на оплату услуг по оказанию медицинской помощи во время родов и в послеродовой период. 2000 рублей из стоимости каждого родового сертификата — это расходы на профилактические медицинские осмотры ребенка в первый год жизни.</w:t>
      </w:r>
    </w:p>
    <w:p w:rsidR="00583D32" w:rsidRDefault="00583D32" w:rsidP="00757110">
      <w:pPr>
        <w:pStyle w:val="a3"/>
        <w:spacing w:before="100" w:beforeAutospacing="1" w:after="100" w:afterAutospacing="1" w:line="276" w:lineRule="auto"/>
        <w:rPr>
          <w:color w:val="auto"/>
          <w:lang w:eastAsia="ru-RU"/>
        </w:rPr>
      </w:pPr>
      <w:r>
        <w:rPr>
          <w:color w:val="auto"/>
          <w:lang w:eastAsia="ru-RU"/>
        </w:rPr>
        <w:t>Обращаем внимание, что обналичить средства родового сертификата нельзя, они перечисляются напрямую медицинской организации.</w:t>
      </w:r>
    </w:p>
    <w:p w:rsidR="00583D32" w:rsidRDefault="00583D32" w:rsidP="00757110">
      <w:pPr>
        <w:pStyle w:val="a3"/>
        <w:spacing w:before="100" w:beforeAutospacing="1" w:after="100" w:afterAutospacing="1" w:line="276" w:lineRule="auto"/>
        <w:rPr>
          <w:color w:val="auto"/>
          <w:lang w:eastAsia="ru-RU"/>
        </w:rPr>
      </w:pPr>
      <w:r>
        <w:rPr>
          <w:color w:val="auto"/>
          <w:lang w:eastAsia="ru-RU"/>
        </w:rPr>
        <w:t>Если у вас есть вопросы, вы всегда можете обратиться в единый контакт-центр Отделения СФР по Волгоградской области, позвонив по телефону: 8-800-100-00-01 (звонок бесплатный).</w:t>
      </w:r>
    </w:p>
    <w:p w:rsidR="008D7FBB" w:rsidRDefault="008D7FBB" w:rsidP="00757110"/>
    <w:sectPr w:rsidR="008D7FBB" w:rsidSect="0075711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3D32"/>
    <w:rsid w:val="00537A01"/>
    <w:rsid w:val="00583D32"/>
    <w:rsid w:val="00757110"/>
    <w:rsid w:val="008D7FBB"/>
    <w:rsid w:val="00DA5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uiPriority w:val="99"/>
    <w:semiHidden/>
    <w:unhideWhenUsed/>
    <w:qFormat/>
    <w:rsid w:val="00583D3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583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</cp:revision>
  <dcterms:created xsi:type="dcterms:W3CDTF">2025-04-03T11:00:00Z</dcterms:created>
  <dcterms:modified xsi:type="dcterms:W3CDTF">2025-04-03T11:05:00Z</dcterms:modified>
</cp:coreProperties>
</file>