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CE4" w:rsidRDefault="00747CE4" w:rsidP="00747CE4">
      <w:pPr>
        <w:pStyle w:val="a3"/>
        <w:ind w:left="142"/>
        <w:jc w:val="left"/>
        <w:outlineLvl w:val="0"/>
        <w:rPr>
          <w:sz w:val="22"/>
          <w:szCs w:val="22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5715</wp:posOffset>
            </wp:positionV>
            <wp:extent cx="781050" cy="691515"/>
            <wp:effectExtent l="19050" t="0" r="0" b="0"/>
            <wp:wrapTight wrapText="bothSides">
              <wp:wrapPolygon edited="0">
                <wp:start x="-527" y="0"/>
                <wp:lineTo x="-527" y="20826"/>
                <wp:lineTo x="21600" y="20826"/>
                <wp:lineTo x="21600" y="0"/>
                <wp:lineTo x="-527" y="0"/>
              </wp:wrapPolygon>
            </wp:wrapTight>
            <wp:docPr id="3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91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ПРЕСС-СЛУЖБА</w:t>
      </w:r>
    </w:p>
    <w:p w:rsidR="00747CE4" w:rsidRDefault="00747CE4" w:rsidP="00747CE4">
      <w:pPr>
        <w:pStyle w:val="a3"/>
        <w:ind w:left="14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ОТДЕЛЕНИЯ ФОНДА ПЕНСИОННОГО И СОЦИАЛЬНОГО СТРАХОВАНИЯ </w:t>
      </w:r>
    </w:p>
    <w:p w:rsidR="00747CE4" w:rsidRDefault="00747CE4" w:rsidP="00747CE4">
      <w:pPr>
        <w:pStyle w:val="a3"/>
        <w:ind w:left="142"/>
        <w:jc w:val="left"/>
        <w:rPr>
          <w:sz w:val="22"/>
          <w:szCs w:val="22"/>
        </w:rPr>
      </w:pPr>
      <w:r>
        <w:rPr>
          <w:sz w:val="22"/>
          <w:szCs w:val="22"/>
        </w:rPr>
        <w:t>РОССИЙСКОЙ ФЕДЕРАЦИИ</w:t>
      </w:r>
    </w:p>
    <w:p w:rsidR="00747CE4" w:rsidRDefault="00747CE4" w:rsidP="00747CE4">
      <w:pPr>
        <w:pStyle w:val="a3"/>
        <w:ind w:left="142"/>
        <w:jc w:val="left"/>
        <w:outlineLvl w:val="0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ПО ВОЛГОГРАДСКОЙ ОБЛАСТИ </w:t>
      </w:r>
    </w:p>
    <w:p w:rsidR="00747CE4" w:rsidRDefault="00747CE4" w:rsidP="00747CE4">
      <w:pPr>
        <w:pStyle w:val="a5"/>
        <w:spacing w:line="276" w:lineRule="auto"/>
        <w:ind w:left="142" w:firstLine="578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400001, г. Волгоград, ул. </w:t>
      </w:r>
      <w:proofErr w:type="spellStart"/>
      <w:r>
        <w:rPr>
          <w:b/>
          <w:sz w:val="22"/>
          <w:szCs w:val="20"/>
        </w:rPr>
        <w:t>Рабоче-Крестьянская</w:t>
      </w:r>
      <w:proofErr w:type="spellEnd"/>
      <w:r>
        <w:rPr>
          <w:b/>
          <w:sz w:val="22"/>
          <w:szCs w:val="20"/>
        </w:rPr>
        <w:t>, 16</w:t>
      </w:r>
    </w:p>
    <w:p w:rsidR="00747CE4" w:rsidRDefault="00527852" w:rsidP="00747CE4">
      <w:pPr>
        <w:pStyle w:val="a5"/>
        <w:spacing w:line="276" w:lineRule="auto"/>
        <w:ind w:left="1620"/>
        <w:rPr>
          <w:b/>
          <w:bCs/>
          <w:sz w:val="28"/>
          <w:szCs w:val="28"/>
          <w:lang w:eastAsia="ru-RU"/>
        </w:rPr>
      </w:pPr>
      <w:r w:rsidRPr="00527852">
        <w:pict>
          <v:line id="shape_0" o:spid="_x0000_s1026" style="position:absolute;left:0;text-align:left;z-index:251658240;visibility:visible" from="-13.95pt,4.7pt" to="461.6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" strokeweight="1.59mm">
            <v:fill o:detectmouseclick="t"/>
            <v:stroke joinstyle="miter"/>
          </v:line>
        </w:pict>
      </w:r>
    </w:p>
    <w:p w:rsidR="00747CE4" w:rsidRDefault="00747CE4" w:rsidP="00747CE4">
      <w:pPr>
        <w:pStyle w:val="a5"/>
        <w:spacing w:line="276" w:lineRule="auto"/>
        <w:ind w:left="1620"/>
        <w:jc w:val="center"/>
        <w:rPr>
          <w:b/>
          <w:bCs/>
          <w:sz w:val="28"/>
          <w:szCs w:val="28"/>
          <w:lang w:eastAsia="ru-RU"/>
        </w:rPr>
      </w:pPr>
    </w:p>
    <w:p w:rsidR="00747CE4" w:rsidRDefault="00747CE4" w:rsidP="00747C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1DE">
        <w:rPr>
          <w:rFonts w:ascii="Times New Roman" w:hAnsi="Times New Roman" w:cs="Times New Roman"/>
          <w:b/>
          <w:sz w:val="28"/>
          <w:szCs w:val="28"/>
        </w:rPr>
        <w:t xml:space="preserve">С начала года Отделение СФР по Волгоградской области назначило единое пособие </w:t>
      </w:r>
      <w:r w:rsidR="00487C32">
        <w:rPr>
          <w:rFonts w:ascii="Times New Roman" w:hAnsi="Times New Roman" w:cs="Times New Roman"/>
          <w:b/>
          <w:sz w:val="28"/>
          <w:szCs w:val="28"/>
        </w:rPr>
        <w:t>родителям 145</w:t>
      </w:r>
      <w:r w:rsidRPr="009331DE">
        <w:rPr>
          <w:rFonts w:ascii="Times New Roman" w:hAnsi="Times New Roman" w:cs="Times New Roman"/>
          <w:b/>
          <w:sz w:val="28"/>
          <w:szCs w:val="28"/>
        </w:rPr>
        <w:t xml:space="preserve"> тысяч детей</w:t>
      </w:r>
    </w:p>
    <w:p w:rsidR="00747CE4" w:rsidRPr="00747CE4" w:rsidRDefault="00747CE4" w:rsidP="00747C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47CE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 2024 году Отделение СФР по Волгоградской области назна</w:t>
      </w:r>
      <w:r w:rsidR="0052518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чило единое пособие родителям 145</w:t>
      </w:r>
      <w:r w:rsidRPr="00747CE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тысяч детей до 17 лет. На обеспечение этих цел</w:t>
      </w:r>
      <w:r w:rsidR="0026296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ей было направлено 2 миллиарда 162 миллиона</w:t>
      </w:r>
      <w:r w:rsidRPr="00747CE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рублей. </w:t>
      </w:r>
    </w:p>
    <w:p w:rsidR="00747CE4" w:rsidRPr="009331DE" w:rsidRDefault="00747CE4" w:rsidP="00747C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1DE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Единое пособие назначается с учетом комплексной оценки нуждаемости при соблюдении следующих условий:</w:t>
      </w:r>
    </w:p>
    <w:p w:rsidR="00747CE4" w:rsidRPr="009331DE" w:rsidRDefault="00747CE4" w:rsidP="00747CE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1D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среднедушевой доход семьи не превышает прожиточный минимум на человека в регионе;</w:t>
      </w:r>
    </w:p>
    <w:p w:rsidR="00747CE4" w:rsidRPr="009331DE" w:rsidRDefault="00747CE4" w:rsidP="00747CE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1DE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 семьи соответствует установленным критериям;</w:t>
      </w:r>
    </w:p>
    <w:p w:rsidR="00747CE4" w:rsidRPr="009331DE" w:rsidRDefault="00747CE4" w:rsidP="00747CE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1DE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семьи старше 18 лет должны иметь официальный доход или уважительные причины его отсутствия.</w:t>
      </w:r>
    </w:p>
    <w:p w:rsidR="00747CE4" w:rsidRPr="009331DE" w:rsidRDefault="00747CE4" w:rsidP="00747C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Напомним, что единое пособие было введено в России с 2023 года. </w:t>
      </w:r>
      <w:proofErr w:type="gramStart"/>
      <w:r w:rsidRPr="009331D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Выплата назначается одному из родителей (усыновителей, опекунов (попечителей) ребенка в возрасте до 17 лет.</w:t>
      </w:r>
      <w:proofErr w:type="gramEnd"/>
    </w:p>
    <w:p w:rsidR="00747CE4" w:rsidRPr="009331DE" w:rsidRDefault="00747CE4" w:rsidP="00747C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1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выплат рассчитывается исходя из прожиточного минимума, который в Волгоградской области состав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ляет 12 891 рубль на детей и 14 </w:t>
      </w:r>
      <w:r w:rsidRPr="009331DE">
        <w:rPr>
          <w:rFonts w:ascii="Times New Roman" w:eastAsia="Times New Roman" w:hAnsi="Times New Roman" w:cs="Times New Roman"/>
          <w:sz w:val="24"/>
          <w:szCs w:val="24"/>
          <w:lang w:eastAsia="ru-RU"/>
        </w:rPr>
        <w:t>486 рублей для трудоспособного населения. Для каждой семьи размер пособия инд</w:t>
      </w:r>
      <w:r w:rsidR="00E63966">
        <w:rPr>
          <w:rFonts w:ascii="Times New Roman" w:eastAsia="Times New Roman" w:hAnsi="Times New Roman" w:cs="Times New Roman"/>
          <w:sz w:val="24"/>
          <w:szCs w:val="24"/>
          <w:lang w:eastAsia="ru-RU"/>
        </w:rPr>
        <w:t>ивидуален и составляет 50%, 75%</w:t>
      </w:r>
      <w:r w:rsidRPr="00933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E63966">
        <w:rPr>
          <w:rFonts w:ascii="Times New Roman" w:eastAsia="Times New Roman" w:hAnsi="Times New Roman" w:cs="Times New Roman"/>
          <w:sz w:val="24"/>
          <w:szCs w:val="24"/>
          <w:lang w:eastAsia="ru-RU"/>
        </w:rPr>
        <w:t>ли</w:t>
      </w:r>
      <w:r w:rsidRPr="00933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100% от указанных прожиточных минимумов.</w:t>
      </w:r>
    </w:p>
    <w:p w:rsidR="00747CE4" w:rsidRPr="009331DE" w:rsidRDefault="00747CE4" w:rsidP="00747C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Подать заявление на единое пособие можно через портал </w:t>
      </w:r>
      <w:proofErr w:type="spellStart"/>
      <w:r w:rsidRPr="009331D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</w:t>
      </w:r>
      <w:proofErr w:type="spellEnd"/>
      <w:r w:rsidRPr="009331DE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клиентской службе регионального Отделения СФР или офисах МФЦ.</w:t>
      </w:r>
    </w:p>
    <w:p w:rsidR="00E028BE" w:rsidRDefault="00747CE4" w:rsidP="00747C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у вас остались вопросы, то вы можете обратиться к специалистам </w:t>
      </w:r>
      <w:proofErr w:type="spellStart"/>
      <w:proofErr w:type="gramStart"/>
      <w:r w:rsidRPr="009331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контакт-центра</w:t>
      </w:r>
      <w:proofErr w:type="spellEnd"/>
      <w:proofErr w:type="gramEnd"/>
      <w:r w:rsidRPr="00933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телефону: 8 (800) 100-00-01.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E028BE" w:rsidSect="0026296F">
      <w:pgSz w:w="11906" w:h="16838"/>
      <w:pgMar w:top="851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A26F0"/>
    <w:multiLevelType w:val="multilevel"/>
    <w:tmpl w:val="28C0B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7CE4"/>
    <w:rsid w:val="000F6F49"/>
    <w:rsid w:val="0026296F"/>
    <w:rsid w:val="00355497"/>
    <w:rsid w:val="00487C32"/>
    <w:rsid w:val="00525185"/>
    <w:rsid w:val="00527852"/>
    <w:rsid w:val="0053476E"/>
    <w:rsid w:val="0059526E"/>
    <w:rsid w:val="005D370C"/>
    <w:rsid w:val="00716280"/>
    <w:rsid w:val="00747CE4"/>
    <w:rsid w:val="007775E7"/>
    <w:rsid w:val="007C649F"/>
    <w:rsid w:val="00995034"/>
    <w:rsid w:val="00CE4B4D"/>
    <w:rsid w:val="00CF6842"/>
    <w:rsid w:val="00D408CD"/>
    <w:rsid w:val="00E028BE"/>
    <w:rsid w:val="00E63966"/>
    <w:rsid w:val="00FE6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47CE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747CE4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paragraph" w:styleId="a5">
    <w:name w:val="Body Text Indent"/>
    <w:basedOn w:val="a"/>
    <w:link w:val="a6"/>
    <w:semiHidden/>
    <w:unhideWhenUsed/>
    <w:rsid w:val="00747CE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semiHidden/>
    <w:rsid w:val="00747CE4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styleId="a7">
    <w:name w:val="Emphasis"/>
    <w:qFormat/>
    <w:rsid w:val="00747CE4"/>
    <w:rPr>
      <w:i/>
      <w:iCs/>
    </w:rPr>
  </w:style>
  <w:style w:type="paragraph" w:styleId="a8">
    <w:name w:val="List Paragraph"/>
    <w:basedOn w:val="a"/>
    <w:uiPriority w:val="34"/>
    <w:qFormat/>
    <w:rsid w:val="00E028B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77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775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044ZeninaEV</dc:creator>
  <cp:lastModifiedBy>044AlejnikovYUV</cp:lastModifiedBy>
  <cp:revision>2</cp:revision>
  <dcterms:created xsi:type="dcterms:W3CDTF">2024-05-16T07:58:00Z</dcterms:created>
  <dcterms:modified xsi:type="dcterms:W3CDTF">2024-05-16T07:58:00Z</dcterms:modified>
</cp:coreProperties>
</file>